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67" w:rsidRDefault="00AE1E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1E67" w:rsidRDefault="00AE1E67">
      <w:pPr>
        <w:pStyle w:val="ConsPlusNormal"/>
        <w:ind w:firstLine="540"/>
        <w:jc w:val="both"/>
        <w:outlineLvl w:val="0"/>
      </w:pPr>
    </w:p>
    <w:p w:rsidR="00AE1E67" w:rsidRDefault="00AE1E67">
      <w:pPr>
        <w:pStyle w:val="ConsPlusTitle"/>
        <w:jc w:val="center"/>
        <w:outlineLvl w:val="0"/>
      </w:pPr>
      <w:r>
        <w:t>АРЗАМАССКАЯ ГОРОДСКАЯ ДУМА</w:t>
      </w:r>
    </w:p>
    <w:p w:rsidR="00AE1E67" w:rsidRDefault="00AE1E67">
      <w:pPr>
        <w:pStyle w:val="ConsPlusTitle"/>
        <w:jc w:val="center"/>
      </w:pPr>
    </w:p>
    <w:p w:rsidR="00AE1E67" w:rsidRDefault="00AE1E67">
      <w:pPr>
        <w:pStyle w:val="ConsPlusTitle"/>
        <w:jc w:val="center"/>
      </w:pPr>
      <w:r>
        <w:t>РЕШЕНИЕ</w:t>
      </w:r>
    </w:p>
    <w:p w:rsidR="00AE1E67" w:rsidRDefault="00AE1E67">
      <w:pPr>
        <w:pStyle w:val="ConsPlusTitle"/>
        <w:jc w:val="center"/>
      </w:pPr>
      <w:r>
        <w:t>от 22 июля 2010 г. N 81</w:t>
      </w:r>
    </w:p>
    <w:p w:rsidR="00AE1E67" w:rsidRDefault="00AE1E67">
      <w:pPr>
        <w:pStyle w:val="ConsPlusTitle"/>
        <w:jc w:val="center"/>
      </w:pPr>
    </w:p>
    <w:p w:rsidR="00AE1E67" w:rsidRDefault="00AE1E67">
      <w:pPr>
        <w:pStyle w:val="ConsPlusTitle"/>
        <w:jc w:val="center"/>
      </w:pPr>
      <w:r>
        <w:t>О ПОЧЕТНОЙ ГРАМОТЕ МЭРА ГОРОДА АРЗАМАСА</w:t>
      </w:r>
    </w:p>
    <w:p w:rsidR="00AE1E67" w:rsidRDefault="00AE1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1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E67" w:rsidRDefault="00AE1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E67" w:rsidRDefault="00AE1E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Арзамасской городской Думы Нижегородской области</w:t>
            </w:r>
          </w:p>
          <w:p w:rsidR="00AE1E67" w:rsidRDefault="00AE1E67">
            <w:pPr>
              <w:pStyle w:val="ConsPlusNormal"/>
              <w:jc w:val="center"/>
            </w:pPr>
            <w:r>
              <w:rPr>
                <w:color w:val="392C69"/>
              </w:rPr>
              <w:t>от 29.06.2018 N 61)</w:t>
            </w:r>
          </w:p>
        </w:tc>
      </w:tr>
    </w:tbl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ind w:firstLine="540"/>
        <w:jc w:val="both"/>
      </w:pPr>
      <w:r>
        <w:t xml:space="preserve">В соответствии с изменениями, внесенными в структуру и полномочия органов местного самоуправления и выборных должностных лиц местного самоуправления города </w:t>
      </w:r>
      <w:hyperlink r:id="rId6" w:history="1">
        <w:r>
          <w:rPr>
            <w:color w:val="0000FF"/>
          </w:rPr>
          <w:t>решением</w:t>
        </w:r>
      </w:hyperlink>
      <w:r>
        <w:t xml:space="preserve"> Арзамасской городской Думы от 15.10.2009 N 99 "О внесении изменений в Устав города Арзамаса Нижегородской области", учитывая предложения жителей города Арзамаса, на основании </w:t>
      </w:r>
      <w:hyperlink r:id="rId7" w:history="1">
        <w:r>
          <w:rPr>
            <w:color w:val="0000FF"/>
          </w:rPr>
          <w:t>ст. 6</w:t>
        </w:r>
      </w:hyperlink>
      <w:r>
        <w:t xml:space="preserve">, </w:t>
      </w:r>
      <w:hyperlink r:id="rId8" w:history="1">
        <w:r>
          <w:rPr>
            <w:color w:val="0000FF"/>
          </w:rPr>
          <w:t>30</w:t>
        </w:r>
      </w:hyperlink>
      <w:r>
        <w:t xml:space="preserve"> Устава города Арзамаса Нижегородской области городская Дума решила: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1. Учредить Почетную грамоту мэра города Арзамаса.</w:t>
      </w:r>
    </w:p>
    <w:p w:rsidR="00AE1E67" w:rsidRDefault="00AE1E6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Почетной грамоте мэра города Арзамаса согласно приложению.</w:t>
      </w:r>
    </w:p>
    <w:p w:rsidR="00AE1E67" w:rsidRDefault="00AE1E6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городской Думы по культуре, спорту и молодежной политике.</w:t>
      </w:r>
    </w:p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jc w:val="right"/>
      </w:pPr>
      <w:r>
        <w:t>Глава муниципального образования -</w:t>
      </w:r>
    </w:p>
    <w:p w:rsidR="00AE1E67" w:rsidRDefault="00AE1E67">
      <w:pPr>
        <w:pStyle w:val="ConsPlusNormal"/>
        <w:jc w:val="right"/>
      </w:pPr>
      <w:r>
        <w:t>мэр города</w:t>
      </w:r>
    </w:p>
    <w:p w:rsidR="00AE1E67" w:rsidRDefault="00AE1E67">
      <w:pPr>
        <w:pStyle w:val="ConsPlusNormal"/>
        <w:jc w:val="right"/>
      </w:pPr>
      <w:r>
        <w:t>А.Н.МИГУНОВ</w:t>
      </w:r>
    </w:p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1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E67" w:rsidRDefault="00AE1E67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Арзамасской городской Думы Нижегородской области от 29.06.2018 N 61 в Положение внесены изменения, в соответствии с которыми используемые по тексту Положения слова "Арзамасская городская Дума Нижегородской области" заменены словами "городская Дума городского округа город Арзамас Нижегородской области" в соответствующем падеже.</w:t>
            </w:r>
          </w:p>
        </w:tc>
      </w:tr>
    </w:tbl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jc w:val="right"/>
        <w:outlineLvl w:val="0"/>
      </w:pPr>
      <w:r>
        <w:t>Приложение</w:t>
      </w:r>
    </w:p>
    <w:p w:rsidR="00AE1E67" w:rsidRDefault="00AE1E67">
      <w:pPr>
        <w:pStyle w:val="ConsPlusNormal"/>
        <w:jc w:val="right"/>
      </w:pPr>
      <w:r>
        <w:t>к решению</w:t>
      </w:r>
    </w:p>
    <w:p w:rsidR="00AE1E67" w:rsidRDefault="00AE1E67">
      <w:pPr>
        <w:pStyle w:val="ConsPlusNormal"/>
        <w:jc w:val="right"/>
      </w:pPr>
      <w:r>
        <w:t>Арзамасской городской Думы</w:t>
      </w:r>
    </w:p>
    <w:p w:rsidR="00AE1E67" w:rsidRDefault="00AE1E67">
      <w:pPr>
        <w:pStyle w:val="ConsPlusNormal"/>
        <w:jc w:val="right"/>
      </w:pPr>
      <w:r>
        <w:t>от 22.07.2010 N 81</w:t>
      </w:r>
    </w:p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Title"/>
        <w:jc w:val="center"/>
      </w:pPr>
      <w:bookmarkStart w:id="0" w:name="P33"/>
      <w:bookmarkEnd w:id="0"/>
      <w:r>
        <w:t>ПОЛОЖЕНИЕ О ПОЧЕТНОЙ ГРАМОТЕ МЭРА ГОРОДА АРЗАМАСА</w:t>
      </w:r>
    </w:p>
    <w:p w:rsidR="00AE1E67" w:rsidRDefault="00AE1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1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E67" w:rsidRDefault="00AE1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E67" w:rsidRDefault="00AE1E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Арзамасской городской Думы Нижегородской области</w:t>
            </w:r>
          </w:p>
          <w:p w:rsidR="00AE1E67" w:rsidRDefault="00AE1E6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29.06.2018 N 61)</w:t>
            </w:r>
          </w:p>
        </w:tc>
      </w:tr>
    </w:tbl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ind w:firstLine="540"/>
        <w:jc w:val="both"/>
      </w:pPr>
      <w:r>
        <w:t>1. Почетная грамота мэра города Арзамаса (далее - Почетная грамота мэра города) является почетной наградой в целях поощрения граждан Российской Федерации, иностранных граждан, предприятий, учреждений и иных организаций и общественных объединений за деятельность по обеспечению благополучия жителей города Арзамаса, защиты прав и свобод граждан и обеспечению законности, иную деятельность на благо населения города Арзамаса, за большой вклад в социально-экономическое развитие города, общественную, научную и культурную деятельность, направленную на благо и развитие города, а также в связи с праздниками, юбилеями, за долголетний добросовестный труд.</w:t>
      </w:r>
    </w:p>
    <w:p w:rsidR="00AE1E67" w:rsidRDefault="00AE1E6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2. О награждении Почетной грамотой мэра города принимается соответствующее постановление мэра города Арзамаса.</w:t>
      </w:r>
    </w:p>
    <w:p w:rsidR="00AE1E67" w:rsidRDefault="00AE1E6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3. Инициаторами награждения могут быть: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- городская Дума городского округа город Арзамас Нижегородской области;</w:t>
      </w:r>
    </w:p>
    <w:p w:rsidR="00AE1E67" w:rsidRDefault="00AE1E6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- администрация города Арзамаса;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- общее собрание трудового коллектива, где работает представляемый к награждению;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- руководитель предприятия, учреждения, организации (независимо от форм собственности);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- общественные объединения.</w:t>
      </w:r>
    </w:p>
    <w:p w:rsidR="00AE1E67" w:rsidRDefault="00AE1E67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Инициаторы награждения направляют соответствующее представление (ходатайство) на имя мэра города Арзамаса, к которому прилагаются следующие материалы:</w:t>
      </w:r>
    </w:p>
    <w:p w:rsidR="00AE1E67" w:rsidRDefault="00AE1E6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- выписка из протоколов заседаний коллегиальных органов управления или выписки из протоколов собраний трудовых коллективов;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- сведения о производственных, творческих, научных и иных достижениях, личном вкладе в обеспечение благополучия жителей города, защиту прав и свобод граждан и обеспечение законности, иную деятельность на благо населения города Арзамаса, в социально-экономическое развитие города, общественную, научную и культурную деятельность, направленную на благо и развитие города;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- ходатайство руководителя предприятия, учреждения, организации, общественного объединения.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5. Представление (ходатайство) о награждении Почетной грамотой мэра города составляется в произвольной форме с указанием сведений, раскрывающих заслуги представляемых.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 xml:space="preserve">6. Мэр города Арзамаса в течение 15 дней со дня получения представления (ходатайства) о награждении Почетной грамотой мэра города и материалов, указанных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Положения, принимает решение по представленным документам. Представление недостоверных данных является основанием для отказа в ходатайстве или отмены соответствующих постановлений мэра города Арзамаса о награждении Почетной грамотой мэра города.</w:t>
      </w:r>
    </w:p>
    <w:p w:rsidR="00AE1E67" w:rsidRDefault="00AE1E6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lastRenderedPageBreak/>
        <w:t xml:space="preserve">7. Исключен. - </w:t>
      </w:r>
      <w:hyperlink r:id="rId18" w:history="1">
        <w:r>
          <w:rPr>
            <w:color w:val="0000FF"/>
          </w:rPr>
          <w:t>Решение</w:t>
        </w:r>
      </w:hyperlink>
      <w:r>
        <w:t xml:space="preserve"> Арзамасской городской Думы Нижегородской области от 29.06.2018 N 61.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8. Вручение Почетной грамоты мэра города Арзамаса производится в торжественной обстановке мэром города Арзамаса.</w:t>
      </w:r>
    </w:p>
    <w:p w:rsidR="00AE1E67" w:rsidRDefault="00AE1E67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9. Изготовление, оформление и хранение Почетных грамот мэра города Арзамаса обеспечивает департамент организационно-кадровой работы администрации города Арзамаса.</w:t>
      </w:r>
    </w:p>
    <w:p w:rsidR="00AE1E67" w:rsidRDefault="00AE1E67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10. При утере Почетной грамоты мэра города ее дубликат не выдается.</w:t>
      </w:r>
    </w:p>
    <w:p w:rsidR="00AE1E67" w:rsidRDefault="00AE1E67">
      <w:pPr>
        <w:pStyle w:val="ConsPlusNormal"/>
        <w:spacing w:before="220"/>
        <w:ind w:firstLine="540"/>
        <w:jc w:val="both"/>
      </w:pPr>
      <w:r>
        <w:t>11. Образец Почетной грамоты прилагается (приложение к Положению о Почетной грамоте мэра города Арзамаса - не приводится).</w:t>
      </w:r>
    </w:p>
    <w:p w:rsidR="00AE1E67" w:rsidRDefault="00AE1E6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61)</w:t>
      </w:r>
    </w:p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ind w:firstLine="540"/>
        <w:jc w:val="both"/>
      </w:pPr>
    </w:p>
    <w:p w:rsidR="00AE1E67" w:rsidRDefault="00AE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4E0" w:rsidRDefault="00A264E0">
      <w:bookmarkStart w:id="2" w:name="_GoBack"/>
      <w:bookmarkEnd w:id="2"/>
    </w:p>
    <w:sectPr w:rsidR="00A264E0" w:rsidSect="0057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67"/>
    <w:rsid w:val="00A264E0"/>
    <w:rsid w:val="00A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93AF-2333-43D1-ABF2-520E73E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BDF3542F9EBE3C73A5E0A57F8A5C1E7EFC16C3A883507ED348C40B6D007482EE291E76C643B8C791CAD640E56CC9DBFBCEBE53A277DA9A3DEFE40y7I9K" TargetMode="External"/><Relationship Id="rId13" Type="http://schemas.openxmlformats.org/officeDocument/2006/relationships/hyperlink" Target="consultantplus://offline/ref=FE1BDF3542F9EBE3C73A5E0A57F8A5C1E7EFC16C3A873201EE3D8C40B6D007482EE291E76C643B8C791CAE610A56CC9DBFBCEBE53A277DA9A3DEFE40y7I9K" TargetMode="External"/><Relationship Id="rId18" Type="http://schemas.openxmlformats.org/officeDocument/2006/relationships/hyperlink" Target="consultantplus://offline/ref=FE1BDF3542F9EBE3C73A5E0A57F8A5C1E7EFC16C3A873201EE3D8C40B6D007482EE291E76C643B8C791CAE610D56CC9DBFBCEBE53A277DA9A3DEFE40y7I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1BDF3542F9EBE3C73A5E0A57F8A5C1E7EFC16C3A873201EE3D8C40B6D007482EE291E76C643B8C791CAE610A56CC9DBFBCEBE53A277DA9A3DEFE40y7I9K" TargetMode="External"/><Relationship Id="rId7" Type="http://schemas.openxmlformats.org/officeDocument/2006/relationships/hyperlink" Target="consultantplus://offline/ref=FE1BDF3542F9EBE3C73A5E0A57F8A5C1E7EFC16C3A883507ED348C40B6D007482EE291E76C643B8C791CAE630C56CC9DBFBCEBE53A277DA9A3DEFE40y7I9K" TargetMode="External"/><Relationship Id="rId12" Type="http://schemas.openxmlformats.org/officeDocument/2006/relationships/hyperlink" Target="consultantplus://offline/ref=FE1BDF3542F9EBE3C73A5E0A57F8A5C1E7EFC16C3A873201EE3D8C40B6D007482EE291E76C643B8C791CAE600156CC9DBFBCEBE53A277DA9A3DEFE40y7I9K" TargetMode="External"/><Relationship Id="rId17" Type="http://schemas.openxmlformats.org/officeDocument/2006/relationships/hyperlink" Target="consultantplus://offline/ref=FE1BDF3542F9EBE3C73A5E0A57F8A5C1E7EFC16C3A873201EE3D8C40B6D007482EE291E76C643B8C791CAE610A56CC9DBFBCEBE53A277DA9A3DEFE40y7I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1BDF3542F9EBE3C73A5E0A57F8A5C1E7EFC16C3A873201EE3D8C40B6D007482EE291E76C643B8C791CAE610A56CC9DBFBCEBE53A277DA9A3DEFE40y7I9K" TargetMode="External"/><Relationship Id="rId20" Type="http://schemas.openxmlformats.org/officeDocument/2006/relationships/hyperlink" Target="consultantplus://offline/ref=FE1BDF3542F9EBE3C73A5E0A57F8A5C1E7EFC16C3A873201EE3D8C40B6D007482EE291E76C643B8C791CAE610F56CC9DBFBCEBE53A277DA9A3DEFE40y7I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BDF3542F9EBE3C73A5E0A57F8A5C1E7EFC16C33873A07E03FD14ABE890B4A29EDCEE26B753B8C7902AE66165F98CDyFI2K" TargetMode="External"/><Relationship Id="rId11" Type="http://schemas.openxmlformats.org/officeDocument/2006/relationships/hyperlink" Target="consultantplus://offline/ref=FE1BDF3542F9EBE3C73A5E0A57F8A5C1E7EFC16C3A873201EE3D8C40B6D007482EE291E76C643B8C791CAE610956CC9DBFBCEBE53A277DA9A3DEFE40y7I9K" TargetMode="External"/><Relationship Id="rId5" Type="http://schemas.openxmlformats.org/officeDocument/2006/relationships/hyperlink" Target="consultantplus://offline/ref=FE1BDF3542F9EBE3C73A5E0A57F8A5C1E7EFC16C3A873201EE3D8C40B6D007482EE291E76C643B8C791CAE600D56CC9DBFBCEBE53A277DA9A3DEFE40y7I9K" TargetMode="External"/><Relationship Id="rId15" Type="http://schemas.openxmlformats.org/officeDocument/2006/relationships/hyperlink" Target="consultantplus://offline/ref=FE1BDF3542F9EBE3C73A5E0A57F8A5C1E7EFC16C3A873201EE3D8C40B6D007482EE291E76C643B8C791CAE610956CC9DBFBCEBE53A277DA9A3DEFE40y7I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1BDF3542F9EBE3C73A5E0A57F8A5C1E7EFC16C3A873201EE3D8C40B6D007482EE291E76C643B8C791CAE600056CC9DBFBCEBE53A277DA9A3DEFE40y7I9K" TargetMode="External"/><Relationship Id="rId19" Type="http://schemas.openxmlformats.org/officeDocument/2006/relationships/hyperlink" Target="consultantplus://offline/ref=FE1BDF3542F9EBE3C73A5E0A57F8A5C1E7EFC16C3A873201EE3D8C40B6D007482EE291E76C643B8C791CAE610E56CC9DBFBCEBE53A277DA9A3DEFE40y7I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1BDF3542F9EBE3C73A5E0A57F8A5C1E7EFC16C3A873201EE3D8C40B6D007482EE291E76C643B8C791CAE600F56CC9DBFBCEBE53A277DA9A3DEFE40y7I9K" TargetMode="External"/><Relationship Id="rId14" Type="http://schemas.openxmlformats.org/officeDocument/2006/relationships/hyperlink" Target="consultantplus://offline/ref=FE1BDF3542F9EBE3C73A5E0A57F8A5C1E7EFC16C3A873201EE3D8C40B6D007482EE291E76C643B8C791CAE610A56CC9DBFBCEBE53A277DA9A3DEFE40y7I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2019-06-10T10:08:00Z</dcterms:created>
  <dcterms:modified xsi:type="dcterms:W3CDTF">2019-06-10T10:09:00Z</dcterms:modified>
</cp:coreProperties>
</file>